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975" w:rsidRDefault="005E5EE9">
      <w:pPr>
        <w:pStyle w:val="6"/>
        <w:shd w:val="clear" w:color="auto" w:fill="FFFFFF"/>
        <w:spacing w:before="0"/>
        <w:jc w:val="center"/>
        <w:rPr>
          <w:rFonts w:ascii="Arial" w:eastAsia="Arial" w:hAnsi="Arial" w:cs="Arial"/>
          <w:color w:val="262626"/>
          <w:sz w:val="21"/>
          <w:szCs w:val="21"/>
        </w:rPr>
      </w:pPr>
      <w:r>
        <w:rPr>
          <w:rFonts w:ascii="Arial" w:eastAsia="Arial" w:hAnsi="Arial" w:cs="Arial"/>
          <w:b/>
          <w:i/>
          <w:color w:val="262626"/>
          <w:sz w:val="21"/>
          <w:szCs w:val="21"/>
        </w:rPr>
        <w:t>Указ Президента Республики Беларусь от 26 апреля 2010 г. № 200</w:t>
      </w:r>
      <w:r>
        <w:rPr>
          <w:rFonts w:ascii="Arial" w:eastAsia="Arial" w:hAnsi="Arial" w:cs="Arial"/>
          <w:b/>
          <w:color w:val="262626"/>
          <w:sz w:val="21"/>
          <w:szCs w:val="21"/>
        </w:rPr>
        <w:br/>
      </w:r>
      <w:r>
        <w:rPr>
          <w:rFonts w:ascii="Arial" w:eastAsia="Arial" w:hAnsi="Arial" w:cs="Arial"/>
          <w:b/>
          <w:i/>
          <w:color w:val="262626"/>
          <w:sz w:val="21"/>
          <w:szCs w:val="21"/>
        </w:rPr>
        <w:t>«Об административных процедурах, осуществляемых государственными органами и иными организациями по заявлениям граждан»</w:t>
      </w:r>
    </w:p>
    <w:p w:rsidR="00DA4975" w:rsidRDefault="007E1700">
      <w:pPr>
        <w:jc w:val="center"/>
        <w:rPr>
          <w:b/>
          <w:color w:val="868585"/>
          <w:sz w:val="28"/>
          <w:szCs w:val="28"/>
        </w:rPr>
      </w:pPr>
      <w:r>
        <w:pict>
          <v:rect id="_x0000_i1025" style="width:0;height:1.5pt" o:hralign="center" o:hrstd="t" o:hr="t" fillcolor="#a0a0a0" stroked="f"/>
        </w:pict>
      </w:r>
    </w:p>
    <w:p w:rsidR="00DA4975" w:rsidRDefault="00DA4975">
      <w:pPr>
        <w:jc w:val="center"/>
        <w:rPr>
          <w:b/>
          <w:sz w:val="20"/>
          <w:szCs w:val="20"/>
        </w:rPr>
      </w:pPr>
    </w:p>
    <w:p w:rsidR="00DA4975" w:rsidRDefault="005E5EE9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Административная процедура № 2.8.</w:t>
      </w:r>
    </w:p>
    <w:p w:rsidR="00DA4975" w:rsidRDefault="00DA4975">
      <w:pPr>
        <w:jc w:val="center"/>
        <w:rPr>
          <w:b/>
          <w:color w:val="FF0000"/>
          <w:sz w:val="40"/>
          <w:szCs w:val="40"/>
        </w:rPr>
      </w:pPr>
    </w:p>
    <w:p w:rsidR="00DA4975" w:rsidRDefault="005E5E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Назначение пособия женщинам, ставшим на учет в государственных организациях здравоохранения до 12-недельного срока беременности</w:t>
      </w:r>
    </w:p>
    <w:p w:rsidR="00DA4975" w:rsidRDefault="00DA4975">
      <w:pPr>
        <w:rPr>
          <w:b/>
          <w:sz w:val="40"/>
          <w:szCs w:val="40"/>
        </w:rPr>
      </w:pPr>
    </w:p>
    <w:p w:rsidR="007E1700" w:rsidRDefault="007E1700" w:rsidP="007E1700">
      <w:pPr>
        <w:jc w:val="center"/>
        <w:rPr>
          <w:b/>
        </w:rPr>
      </w:pPr>
      <w:r>
        <w:rPr>
          <w:b/>
        </w:rPr>
        <w:t xml:space="preserve">1 этаж, кабинет делопроизводителя, т.+375-222-71-00-34 </w:t>
      </w:r>
    </w:p>
    <w:p w:rsidR="007E1700" w:rsidRDefault="007E1700" w:rsidP="007E1700">
      <w:pPr>
        <w:shd w:val="clear" w:color="auto" w:fill="FFFFFF"/>
        <w:jc w:val="center"/>
        <w:rPr>
          <w:b/>
        </w:rPr>
      </w:pPr>
      <w:r>
        <w:rPr>
          <w:b/>
        </w:rPr>
        <w:t>Административная процедура осуществляется:</w:t>
      </w:r>
    </w:p>
    <w:p w:rsidR="007E1700" w:rsidRDefault="007E1700" w:rsidP="007E1700">
      <w:pPr>
        <w:jc w:val="center"/>
        <w:rPr>
          <w:b/>
        </w:rPr>
      </w:pPr>
      <w:r>
        <w:rPr>
          <w:b/>
        </w:rPr>
        <w:t>понедельник - пятница </w:t>
      </w:r>
      <w:r>
        <w:t>с 08.00 до 12.30, с 13.00 до 16.30</w:t>
      </w:r>
      <w:r>
        <w:br/>
      </w:r>
    </w:p>
    <w:p w:rsidR="007E1700" w:rsidRDefault="007E1700" w:rsidP="007E1700">
      <w:pPr>
        <w:jc w:val="center"/>
      </w:pPr>
      <w:r>
        <w:rPr>
          <w:b/>
        </w:rPr>
        <w:t xml:space="preserve">ответственный  </w:t>
      </w:r>
      <w:r>
        <w:t xml:space="preserve">–  </w:t>
      </w:r>
      <w:r>
        <w:rPr>
          <w:lang w:val="be-BY"/>
        </w:rPr>
        <w:t>Воробьёва Ольга Анатольевна</w:t>
      </w:r>
      <w:r>
        <w:t>, делопроизводитель</w:t>
      </w:r>
    </w:p>
    <w:p w:rsidR="007E1700" w:rsidRDefault="007E1700" w:rsidP="007E1700">
      <w:pPr>
        <w:jc w:val="center"/>
        <w:rPr>
          <w:i/>
          <w:color w:val="000000"/>
        </w:rPr>
      </w:pPr>
    </w:p>
    <w:p w:rsidR="007E1700" w:rsidRDefault="007E1700" w:rsidP="007E1700">
      <w:pPr>
        <w:jc w:val="center"/>
        <w:rPr>
          <w:i/>
          <w:color w:val="000000"/>
        </w:rPr>
      </w:pPr>
      <w:r>
        <w:rPr>
          <w:i/>
          <w:color w:val="000000"/>
        </w:rPr>
        <w:t>В случае отсутствия ответственного административную процедуру осуществляет</w:t>
      </w:r>
      <w:r>
        <w:rPr>
          <w:i/>
        </w:rPr>
        <w:t xml:space="preserve"> </w:t>
      </w:r>
      <w:proofErr w:type="spellStart"/>
      <w:r>
        <w:rPr>
          <w:i/>
        </w:rPr>
        <w:t>Сысковцова</w:t>
      </w:r>
      <w:proofErr w:type="spellEnd"/>
      <w:r>
        <w:rPr>
          <w:i/>
        </w:rPr>
        <w:t xml:space="preserve"> Юлия Олеговна, заместитель заведующего по основной деятельности</w:t>
      </w:r>
      <w:r>
        <w:rPr>
          <w:i/>
          <w:color w:val="000000"/>
        </w:rPr>
        <w:t xml:space="preserve">, методический кабинет, </w:t>
      </w:r>
    </w:p>
    <w:p w:rsidR="007E1700" w:rsidRDefault="007E1700" w:rsidP="007E1700">
      <w:pPr>
        <w:jc w:val="center"/>
        <w:rPr>
          <w:b/>
        </w:rPr>
      </w:pPr>
      <w:r>
        <w:rPr>
          <w:i/>
          <w:color w:val="000000"/>
        </w:rPr>
        <w:t xml:space="preserve">т. </w:t>
      </w:r>
      <w:r>
        <w:rPr>
          <w:i/>
        </w:rPr>
        <w:t>+375-222-71-00-34</w:t>
      </w:r>
    </w:p>
    <w:p w:rsidR="00DA4975" w:rsidRDefault="005E5EE9">
      <w:pPr>
        <w:pBdr>
          <w:top w:val="nil"/>
          <w:left w:val="nil"/>
          <w:bottom w:val="nil"/>
          <w:right w:val="nil"/>
          <w:between w:val="nil"/>
        </w:pBdr>
        <w:ind w:right="-365"/>
        <w:rPr>
          <w:color w:val="000000"/>
          <w:sz w:val="28"/>
          <w:szCs w:val="28"/>
        </w:rPr>
      </w:pPr>
      <w:r>
        <w:rPr>
          <w:b/>
          <w:color w:val="000000"/>
          <w:sz w:val="36"/>
          <w:szCs w:val="36"/>
        </w:rPr>
        <w:t xml:space="preserve"> </w:t>
      </w:r>
    </w:p>
    <w:p w:rsidR="00DA4975" w:rsidRDefault="005E5EE9" w:rsidP="007E1700">
      <w:pPr>
        <w:pBdr>
          <w:top w:val="nil"/>
          <w:left w:val="nil"/>
          <w:bottom w:val="nil"/>
          <w:right w:val="nil"/>
          <w:between w:val="nil"/>
        </w:pBdr>
        <w:ind w:right="-365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Документы и (или) сведения, представляемые гражданином для осуществления административной процедуры</w:t>
      </w:r>
    </w:p>
    <w:p w:rsidR="00DA4975" w:rsidRPr="007E1700" w:rsidRDefault="005E5EE9">
      <w:pPr>
        <w:pStyle w:val="5"/>
        <w:rPr>
          <w:b w:val="0"/>
          <w:sz w:val="28"/>
          <w:szCs w:val="28"/>
        </w:rPr>
      </w:pPr>
      <w:r w:rsidRPr="007E1700">
        <w:rPr>
          <w:b w:val="0"/>
          <w:sz w:val="28"/>
          <w:szCs w:val="28"/>
        </w:rPr>
        <w:t>Заявление</w:t>
      </w:r>
    </w:p>
    <w:p w:rsidR="00DA4975" w:rsidRPr="007E1700" w:rsidRDefault="005E5EE9">
      <w:pPr>
        <w:pStyle w:val="5"/>
        <w:rPr>
          <w:b w:val="0"/>
          <w:sz w:val="28"/>
          <w:szCs w:val="28"/>
        </w:rPr>
      </w:pPr>
      <w:r w:rsidRPr="007E1700">
        <w:rPr>
          <w:b w:val="0"/>
          <w:sz w:val="28"/>
          <w:szCs w:val="28"/>
        </w:rPr>
        <w:t>Паспорт, или иной документ, удостоверяющий личность</w:t>
      </w:r>
    </w:p>
    <w:p w:rsidR="00DA4975" w:rsidRPr="007E1700" w:rsidRDefault="005E5EE9">
      <w:pPr>
        <w:rPr>
          <w:sz w:val="28"/>
          <w:szCs w:val="28"/>
        </w:rPr>
      </w:pPr>
      <w:r w:rsidRPr="007E1700">
        <w:rPr>
          <w:sz w:val="28"/>
          <w:szCs w:val="28"/>
        </w:rPr>
        <w:t>Заключение  врачебно-консультационной комиссии</w:t>
      </w:r>
    </w:p>
    <w:p w:rsidR="00DA4975" w:rsidRPr="007E1700" w:rsidRDefault="005E5EE9">
      <w:pPr>
        <w:rPr>
          <w:sz w:val="28"/>
          <w:szCs w:val="28"/>
        </w:rPr>
      </w:pPr>
      <w:r w:rsidRPr="007E1700">
        <w:rPr>
          <w:sz w:val="28"/>
          <w:szCs w:val="28"/>
        </w:rPr>
        <w:t>Выписки (копии) из трудовых  книжек  заявителя и супруга заявителя  или иные  документы, подтверждающие  их занятость, - в случае необходимости определения места назначения  пособия</w:t>
      </w:r>
    </w:p>
    <w:p w:rsidR="00DA4975" w:rsidRDefault="005E5EE9">
      <w:pPr>
        <w:rPr>
          <w:sz w:val="28"/>
          <w:szCs w:val="28"/>
        </w:rPr>
      </w:pPr>
      <w:r w:rsidRPr="007E1700">
        <w:rPr>
          <w:sz w:val="28"/>
          <w:szCs w:val="28"/>
        </w:rPr>
        <w:t>Копия решения суда о расторжении  брака либо свидетельство о расторжении брака или иной документ, подтверждающий категорию  неполной семьи, - для неполных семей</w:t>
      </w:r>
    </w:p>
    <w:p w:rsidR="007E1700" w:rsidRPr="007E1700" w:rsidRDefault="007E1700">
      <w:pPr>
        <w:rPr>
          <w:sz w:val="28"/>
          <w:szCs w:val="28"/>
        </w:rPr>
      </w:pPr>
    </w:p>
    <w:p w:rsidR="00DA4975" w:rsidRDefault="005E5EE9">
      <w:pPr>
        <w:pStyle w:val="5"/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Размер платы, взимаемой при осуществлении административной процедуры</w:t>
      </w:r>
      <w:r>
        <w:rPr>
          <w:sz w:val="28"/>
          <w:szCs w:val="28"/>
        </w:rPr>
        <w:t xml:space="preserve">   – бесплатно</w:t>
      </w:r>
    </w:p>
    <w:p w:rsidR="007E1700" w:rsidRPr="007E1700" w:rsidRDefault="007E1700" w:rsidP="007E1700"/>
    <w:p w:rsidR="00DA4975" w:rsidRDefault="005E5EE9">
      <w:pPr>
        <w:pStyle w:val="1"/>
        <w:rPr>
          <w:sz w:val="28"/>
          <w:szCs w:val="28"/>
        </w:rPr>
      </w:pPr>
      <w:r>
        <w:rPr>
          <w:sz w:val="28"/>
          <w:szCs w:val="28"/>
          <w:u w:val="single"/>
        </w:rPr>
        <w:t>Максимальный срок осуществления административной процедуры</w:t>
      </w:r>
      <w:r>
        <w:rPr>
          <w:b w:val="0"/>
          <w:sz w:val="28"/>
          <w:szCs w:val="28"/>
        </w:rPr>
        <w:t xml:space="preserve"> -</w:t>
      </w:r>
    </w:p>
    <w:p w:rsidR="00DA4975" w:rsidRDefault="005E5E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 дней со дня подачи заявления </w:t>
      </w:r>
    </w:p>
    <w:p w:rsidR="007E1700" w:rsidRDefault="007E1700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DA4975" w:rsidRDefault="005E5EE9">
      <w:pPr>
        <w:pStyle w:val="2"/>
        <w:rPr>
          <w:sz w:val="28"/>
          <w:szCs w:val="28"/>
        </w:rPr>
      </w:pPr>
      <w:bookmarkStart w:id="1" w:name="_heading=h.gjdgxs" w:colFirst="0" w:colLast="0"/>
      <w:bookmarkEnd w:id="1"/>
      <w:r>
        <w:rPr>
          <w:sz w:val="28"/>
          <w:szCs w:val="28"/>
          <w:u w:val="single"/>
        </w:rPr>
        <w:t>Срок действия справки</w:t>
      </w:r>
      <w:r>
        <w:rPr>
          <w:sz w:val="28"/>
          <w:szCs w:val="28"/>
        </w:rPr>
        <w:t xml:space="preserve"> – единовременно</w:t>
      </w:r>
    </w:p>
    <w:p w:rsidR="00DA4975" w:rsidRDefault="00DA4975"/>
    <w:sectPr w:rsidR="00DA4975">
      <w:pgSz w:w="11906" w:h="16838"/>
      <w:pgMar w:top="1134" w:right="850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DA4975"/>
    <w:rsid w:val="005E5EE9"/>
    <w:rsid w:val="007E1700"/>
    <w:rsid w:val="00DA4975"/>
    <w:rsid w:val="00E56373"/>
    <w:rsid w:val="00F5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30"/>
        <w:szCs w:val="3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999"/>
  </w:style>
  <w:style w:type="paragraph" w:styleId="1">
    <w:name w:val="heading 1"/>
    <w:basedOn w:val="a"/>
    <w:next w:val="a"/>
    <w:link w:val="10"/>
    <w:qFormat/>
    <w:rsid w:val="00197999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link w:val="20"/>
    <w:qFormat/>
    <w:rsid w:val="00197999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197999"/>
    <w:pPr>
      <w:keepNext/>
      <w:outlineLvl w:val="4"/>
    </w:pPr>
    <w:rPr>
      <w:b/>
      <w:sz w:val="4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7B2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197999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character" w:customStyle="1" w:styleId="20">
    <w:name w:val="Заголовок 2 Знак"/>
    <w:basedOn w:val="a0"/>
    <w:link w:val="2"/>
    <w:rsid w:val="00197999"/>
    <w:rPr>
      <w:rFonts w:ascii="Times New Roman" w:eastAsia="Times New Roman" w:hAnsi="Times New Roman" w:cs="Times New Roman"/>
      <w:b/>
      <w:sz w:val="40"/>
      <w:szCs w:val="30"/>
      <w:lang w:eastAsia="ru-RU"/>
    </w:rPr>
  </w:style>
  <w:style w:type="character" w:customStyle="1" w:styleId="50">
    <w:name w:val="Заголовок 5 Знак"/>
    <w:basedOn w:val="a0"/>
    <w:link w:val="5"/>
    <w:rsid w:val="00197999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paragraph" w:styleId="30">
    <w:name w:val="Body Text 3"/>
    <w:basedOn w:val="a"/>
    <w:link w:val="31"/>
    <w:rsid w:val="00197999"/>
    <w:rPr>
      <w:sz w:val="36"/>
    </w:rPr>
  </w:style>
  <w:style w:type="character" w:customStyle="1" w:styleId="31">
    <w:name w:val="Основной текст 3 Знак"/>
    <w:basedOn w:val="a0"/>
    <w:link w:val="30"/>
    <w:rsid w:val="00197999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21">
    <w:name w:val="Body Text 2"/>
    <w:basedOn w:val="a"/>
    <w:link w:val="22"/>
    <w:rsid w:val="00197999"/>
    <w:pPr>
      <w:jc w:val="center"/>
    </w:pPr>
    <w:rPr>
      <w:b/>
      <w:color w:val="FFFFFF"/>
      <w:sz w:val="48"/>
    </w:rPr>
  </w:style>
  <w:style w:type="character" w:customStyle="1" w:styleId="22">
    <w:name w:val="Основной текст 2 Знак"/>
    <w:basedOn w:val="a0"/>
    <w:link w:val="21"/>
    <w:rsid w:val="00197999"/>
    <w:rPr>
      <w:rFonts w:ascii="Times New Roman" w:eastAsia="Times New Roman" w:hAnsi="Times New Roman" w:cs="Times New Roman"/>
      <w:b/>
      <w:color w:val="FFFFFF"/>
      <w:sz w:val="48"/>
      <w:szCs w:val="3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F7B2B"/>
    <w:rPr>
      <w:rFonts w:asciiTheme="majorHAnsi" w:eastAsiaTheme="majorEastAsia" w:hAnsiTheme="majorHAnsi" w:cstheme="majorBidi"/>
      <w:color w:val="1F4D78" w:themeColor="accent1" w:themeShade="7F"/>
      <w:sz w:val="30"/>
      <w:szCs w:val="30"/>
      <w:lang w:eastAsia="ru-RU"/>
    </w:rPr>
  </w:style>
  <w:style w:type="character" w:styleId="a4">
    <w:name w:val="Emphasis"/>
    <w:basedOn w:val="a0"/>
    <w:uiPriority w:val="20"/>
    <w:qFormat/>
    <w:rsid w:val="006F7B2B"/>
    <w:rPr>
      <w:i/>
      <w:iCs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F520F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520F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30"/>
        <w:szCs w:val="3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999"/>
  </w:style>
  <w:style w:type="paragraph" w:styleId="1">
    <w:name w:val="heading 1"/>
    <w:basedOn w:val="a"/>
    <w:next w:val="a"/>
    <w:link w:val="10"/>
    <w:qFormat/>
    <w:rsid w:val="00197999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link w:val="20"/>
    <w:qFormat/>
    <w:rsid w:val="00197999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197999"/>
    <w:pPr>
      <w:keepNext/>
      <w:outlineLvl w:val="4"/>
    </w:pPr>
    <w:rPr>
      <w:b/>
      <w:sz w:val="4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7B2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197999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character" w:customStyle="1" w:styleId="20">
    <w:name w:val="Заголовок 2 Знак"/>
    <w:basedOn w:val="a0"/>
    <w:link w:val="2"/>
    <w:rsid w:val="00197999"/>
    <w:rPr>
      <w:rFonts w:ascii="Times New Roman" w:eastAsia="Times New Roman" w:hAnsi="Times New Roman" w:cs="Times New Roman"/>
      <w:b/>
      <w:sz w:val="40"/>
      <w:szCs w:val="30"/>
      <w:lang w:eastAsia="ru-RU"/>
    </w:rPr>
  </w:style>
  <w:style w:type="character" w:customStyle="1" w:styleId="50">
    <w:name w:val="Заголовок 5 Знак"/>
    <w:basedOn w:val="a0"/>
    <w:link w:val="5"/>
    <w:rsid w:val="00197999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paragraph" w:styleId="30">
    <w:name w:val="Body Text 3"/>
    <w:basedOn w:val="a"/>
    <w:link w:val="31"/>
    <w:rsid w:val="00197999"/>
    <w:rPr>
      <w:sz w:val="36"/>
    </w:rPr>
  </w:style>
  <w:style w:type="character" w:customStyle="1" w:styleId="31">
    <w:name w:val="Основной текст 3 Знак"/>
    <w:basedOn w:val="a0"/>
    <w:link w:val="30"/>
    <w:rsid w:val="00197999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21">
    <w:name w:val="Body Text 2"/>
    <w:basedOn w:val="a"/>
    <w:link w:val="22"/>
    <w:rsid w:val="00197999"/>
    <w:pPr>
      <w:jc w:val="center"/>
    </w:pPr>
    <w:rPr>
      <w:b/>
      <w:color w:val="FFFFFF"/>
      <w:sz w:val="48"/>
    </w:rPr>
  </w:style>
  <w:style w:type="character" w:customStyle="1" w:styleId="22">
    <w:name w:val="Основной текст 2 Знак"/>
    <w:basedOn w:val="a0"/>
    <w:link w:val="21"/>
    <w:rsid w:val="00197999"/>
    <w:rPr>
      <w:rFonts w:ascii="Times New Roman" w:eastAsia="Times New Roman" w:hAnsi="Times New Roman" w:cs="Times New Roman"/>
      <w:b/>
      <w:color w:val="FFFFFF"/>
      <w:sz w:val="48"/>
      <w:szCs w:val="3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F7B2B"/>
    <w:rPr>
      <w:rFonts w:asciiTheme="majorHAnsi" w:eastAsiaTheme="majorEastAsia" w:hAnsiTheme="majorHAnsi" w:cstheme="majorBidi"/>
      <w:color w:val="1F4D78" w:themeColor="accent1" w:themeShade="7F"/>
      <w:sz w:val="30"/>
      <w:szCs w:val="30"/>
      <w:lang w:eastAsia="ru-RU"/>
    </w:rPr>
  </w:style>
  <w:style w:type="character" w:styleId="a4">
    <w:name w:val="Emphasis"/>
    <w:basedOn w:val="a0"/>
    <w:uiPriority w:val="20"/>
    <w:qFormat/>
    <w:rsid w:val="006F7B2B"/>
    <w:rPr>
      <w:i/>
      <w:iCs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F520F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520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Ki5bTjHmTeA04XzyASmKSnggeQ==">CgMxLjAyCGguZ2pkZ3hzOAByITEtVm9tVzBDdXlheGNaN0hIcjc3VnZFLUR5QzFDX01XNg==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2024-06-04T12:15:00Z</cp:lastPrinted>
  <dcterms:created xsi:type="dcterms:W3CDTF">2026-09-27T15:53:00Z</dcterms:created>
  <dcterms:modified xsi:type="dcterms:W3CDTF">2026-09-27T15:53:00Z</dcterms:modified>
</cp:coreProperties>
</file>