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FA2AD2" w:rsidP="00FA2AD2">
      <w:pPr>
        <w:jc w:val="center"/>
        <w:rPr>
          <w:noProof/>
          <w:lang w:eastAsia="ru-RU"/>
        </w:rPr>
      </w:pPr>
      <w:r>
        <w:rPr>
          <w:noProof/>
          <w:lang w:eastAsia="ru-RU"/>
        </w:rPr>
        <w:t>Опубликована статья экологической направленности в международном сборнике научно-практических статей</w:t>
      </w:r>
    </w:p>
    <w:p w:rsidR="00FA2AD2" w:rsidRPr="00FA2AD2" w:rsidRDefault="00FA2AD2" w:rsidP="00FA2AD2">
      <w:pPr>
        <w:jc w:val="center"/>
      </w:pPr>
      <w:r w:rsidRPr="00FA2AD2">
        <w:rPr>
          <w:noProof/>
          <w:lang w:eastAsia="ru-RU"/>
        </w:rPr>
        <w:drawing>
          <wp:inline distT="0" distB="0" distL="0" distR="0" wp14:anchorId="138EA415" wp14:editId="623972A6">
            <wp:extent cx="5940425" cy="8354060"/>
            <wp:effectExtent l="0" t="0" r="3175" b="8890"/>
            <wp:docPr id="2" name="Рисунок 2" descr="C:\Users\User\Downloads\IMG_7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AD2" w:rsidRPr="00FA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D9" w:rsidRDefault="00F743D9" w:rsidP="00FA2AD2">
      <w:pPr>
        <w:spacing w:after="0"/>
      </w:pPr>
      <w:r>
        <w:separator/>
      </w:r>
    </w:p>
  </w:endnote>
  <w:endnote w:type="continuationSeparator" w:id="0">
    <w:p w:rsidR="00F743D9" w:rsidRDefault="00F743D9" w:rsidP="00FA2A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D9" w:rsidRDefault="00F743D9" w:rsidP="00FA2AD2">
      <w:pPr>
        <w:spacing w:after="0"/>
      </w:pPr>
      <w:r>
        <w:separator/>
      </w:r>
    </w:p>
  </w:footnote>
  <w:footnote w:type="continuationSeparator" w:id="0">
    <w:p w:rsidR="00F743D9" w:rsidRDefault="00F743D9" w:rsidP="00FA2A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CD1974"/>
    <w:rsid w:val="00F743D9"/>
    <w:rsid w:val="00FA2AD2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CE9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2AD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A2AD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A2AD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A2A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2025-05-28T08:37:00Z</dcterms:created>
  <dcterms:modified xsi:type="dcterms:W3CDTF">2025-05-28T08:37:00Z</dcterms:modified>
</cp:coreProperties>
</file>